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8BFE" w14:textId="77777777" w:rsidR="00255F73" w:rsidRPr="00A72905" w:rsidRDefault="007A3BC8" w:rsidP="007A3BC8">
      <w:pPr>
        <w:jc w:val="center"/>
        <w:rPr>
          <w:b/>
          <w:sz w:val="22"/>
          <w:szCs w:val="22"/>
        </w:rPr>
      </w:pPr>
      <w:r w:rsidRPr="00A72905">
        <w:rPr>
          <w:b/>
          <w:sz w:val="22"/>
          <w:szCs w:val="22"/>
        </w:rPr>
        <w:t>A TU LADO GUIDE TO</w:t>
      </w:r>
    </w:p>
    <w:p w14:paraId="760A4EA9" w14:textId="77777777" w:rsidR="007A3BC8" w:rsidRPr="00A72905" w:rsidRDefault="007A3BC8" w:rsidP="007A3BC8">
      <w:pPr>
        <w:jc w:val="center"/>
        <w:rPr>
          <w:b/>
          <w:sz w:val="22"/>
          <w:szCs w:val="22"/>
        </w:rPr>
      </w:pPr>
      <w:r w:rsidRPr="00A72905">
        <w:rPr>
          <w:b/>
          <w:sz w:val="22"/>
          <w:szCs w:val="22"/>
        </w:rPr>
        <w:t>COMMUNITY RESOURCES FOR IMMIGRANT FAMILIES</w:t>
      </w:r>
    </w:p>
    <w:p w14:paraId="04789CDD" w14:textId="012B9266" w:rsidR="007A3BC8" w:rsidRPr="00A72905" w:rsidRDefault="007A3BC8" w:rsidP="007A3BC8">
      <w:pPr>
        <w:jc w:val="center"/>
        <w:rPr>
          <w:b/>
          <w:sz w:val="22"/>
          <w:szCs w:val="22"/>
        </w:rPr>
      </w:pPr>
      <w:r w:rsidRPr="00A72905">
        <w:rPr>
          <w:b/>
          <w:sz w:val="22"/>
          <w:szCs w:val="22"/>
        </w:rPr>
        <w:t>February 20</w:t>
      </w:r>
      <w:r w:rsidR="0029574A">
        <w:rPr>
          <w:b/>
          <w:sz w:val="22"/>
          <w:szCs w:val="22"/>
        </w:rPr>
        <w:t>20</w:t>
      </w:r>
    </w:p>
    <w:p w14:paraId="63BC3B02" w14:textId="77777777" w:rsidR="005F28B3" w:rsidRPr="00A72905" w:rsidRDefault="005F28B3" w:rsidP="001A0EBD">
      <w:pPr>
        <w:rPr>
          <w:b/>
          <w:sz w:val="22"/>
          <w:szCs w:val="22"/>
        </w:rPr>
      </w:pPr>
    </w:p>
    <w:p w14:paraId="2F53BCED" w14:textId="7134747E" w:rsidR="007A3BC8" w:rsidRDefault="007A3BC8" w:rsidP="007A3BC8">
      <w:pPr>
        <w:rPr>
          <w:sz w:val="22"/>
          <w:szCs w:val="22"/>
        </w:rPr>
      </w:pPr>
      <w:r w:rsidRPr="007672E0">
        <w:rPr>
          <w:sz w:val="22"/>
          <w:szCs w:val="22"/>
        </w:rPr>
        <w:t xml:space="preserve">The resources included in this guide are as up to date as we can determine at this time. </w:t>
      </w:r>
      <w:r w:rsidR="0029574A" w:rsidRPr="007672E0">
        <w:rPr>
          <w:sz w:val="22"/>
          <w:szCs w:val="22"/>
        </w:rPr>
        <w:t xml:space="preserve">This resource guide is in 3 parts. (1) a general listing of resources, (2) a resources list compiled by Mary </w:t>
      </w:r>
      <w:proofErr w:type="spellStart"/>
      <w:r w:rsidR="0029574A" w:rsidRPr="007672E0">
        <w:rPr>
          <w:sz w:val="22"/>
          <w:szCs w:val="22"/>
        </w:rPr>
        <w:t>Schilli</w:t>
      </w:r>
      <w:proofErr w:type="spellEnd"/>
      <w:r w:rsidR="0029574A" w:rsidRPr="007672E0">
        <w:rPr>
          <w:sz w:val="22"/>
          <w:szCs w:val="22"/>
        </w:rPr>
        <w:t>, St</w:t>
      </w:r>
      <w:r w:rsidR="00F72BBD">
        <w:rPr>
          <w:sz w:val="22"/>
          <w:szCs w:val="22"/>
        </w:rPr>
        <w:t>.</w:t>
      </w:r>
      <w:r w:rsidR="0029574A" w:rsidRPr="007672E0">
        <w:rPr>
          <w:sz w:val="22"/>
          <w:szCs w:val="22"/>
        </w:rPr>
        <w:t xml:space="preserve"> Peter’s Catholic A Tu Lado group, and (3) a city/county resources list. </w:t>
      </w:r>
    </w:p>
    <w:p w14:paraId="04660B3A" w14:textId="77777777" w:rsidR="00F4694E" w:rsidRDefault="00F4694E" w:rsidP="007A3BC8">
      <w:pPr>
        <w:rPr>
          <w:sz w:val="22"/>
          <w:szCs w:val="22"/>
        </w:rPr>
      </w:pPr>
    </w:p>
    <w:p w14:paraId="0E449587" w14:textId="77777777" w:rsidR="00F72BBD" w:rsidRPr="00A72905" w:rsidRDefault="00F72BBD" w:rsidP="007A3BC8">
      <w:pPr>
        <w:rPr>
          <w:sz w:val="22"/>
          <w:szCs w:val="22"/>
        </w:rPr>
      </w:pPr>
    </w:p>
    <w:p w14:paraId="7C304945" w14:textId="2E41D694" w:rsidR="00977988" w:rsidRPr="007672E0" w:rsidRDefault="007A3BC8" w:rsidP="007672E0">
      <w:pPr>
        <w:pStyle w:val="ListParagraph"/>
        <w:numPr>
          <w:ilvl w:val="0"/>
          <w:numId w:val="4"/>
        </w:numPr>
        <w:rPr>
          <w:sz w:val="22"/>
          <w:szCs w:val="22"/>
        </w:rPr>
      </w:pPr>
      <w:r w:rsidRPr="007672E0">
        <w:rPr>
          <w:b/>
          <w:sz w:val="22"/>
          <w:szCs w:val="22"/>
        </w:rPr>
        <w:t xml:space="preserve">Catholic Charities Mentor Reference Guide, 2018. </w:t>
      </w:r>
      <w:r w:rsidRPr="007672E0">
        <w:rPr>
          <w:sz w:val="22"/>
          <w:szCs w:val="22"/>
        </w:rPr>
        <w:t>A comprehensive guide to multiple community resources—“The Mother of all Resource Guides” we’ve called it.</w:t>
      </w:r>
      <w:r w:rsidR="00977988" w:rsidRPr="007672E0">
        <w:rPr>
          <w:sz w:val="22"/>
          <w:szCs w:val="22"/>
        </w:rPr>
        <w:t xml:space="preserve"> </w:t>
      </w:r>
      <w:hyperlink r:id="rId7" w:history="1">
        <w:r w:rsidR="00977988" w:rsidRPr="007672E0">
          <w:rPr>
            <w:rStyle w:val="Hyperlink"/>
            <w:sz w:val="22"/>
            <w:szCs w:val="22"/>
          </w:rPr>
          <w:t>https://www.ccdoc.org/en/</w:t>
        </w:r>
      </w:hyperlink>
    </w:p>
    <w:p w14:paraId="6458392E" w14:textId="77777777" w:rsidR="007A3BC8" w:rsidRPr="00A72905" w:rsidRDefault="007A3BC8" w:rsidP="007A3BC8">
      <w:pPr>
        <w:pStyle w:val="ListParagraph"/>
        <w:rPr>
          <w:sz w:val="22"/>
          <w:szCs w:val="22"/>
        </w:rPr>
      </w:pPr>
    </w:p>
    <w:p w14:paraId="279698F1" w14:textId="4A8BF86C" w:rsidR="007A3BC8" w:rsidRPr="007672E0" w:rsidRDefault="009647FA" w:rsidP="007672E0">
      <w:pPr>
        <w:pStyle w:val="ListParagraph"/>
        <w:numPr>
          <w:ilvl w:val="0"/>
          <w:numId w:val="4"/>
        </w:numPr>
        <w:rPr>
          <w:sz w:val="22"/>
          <w:szCs w:val="22"/>
        </w:rPr>
      </w:pPr>
      <w:r w:rsidRPr="007672E0">
        <w:rPr>
          <w:b/>
          <w:sz w:val="22"/>
          <w:szCs w:val="22"/>
        </w:rPr>
        <w:t>Mecklenburg County Public Health Community Resources Guide, 2017.</w:t>
      </w:r>
      <w:r w:rsidRPr="007672E0">
        <w:rPr>
          <w:sz w:val="22"/>
          <w:szCs w:val="22"/>
        </w:rPr>
        <w:t xml:space="preserve"> A comprehensive guide to multiple community resources published by the county.</w:t>
      </w:r>
      <w:r w:rsidR="00977988" w:rsidRPr="007672E0">
        <w:rPr>
          <w:sz w:val="22"/>
          <w:szCs w:val="22"/>
        </w:rPr>
        <w:t xml:space="preserve"> </w:t>
      </w:r>
      <w:hyperlink r:id="rId8" w:history="1">
        <w:r w:rsidR="00977988" w:rsidRPr="007672E0">
          <w:rPr>
            <w:rStyle w:val="Hyperlink"/>
            <w:sz w:val="22"/>
            <w:szCs w:val="22"/>
          </w:rPr>
          <w:t>https://www.mecknc.gov/HealthDepartment/CommunityHealthServices/Documents/CommunityResourceGuide.pdf</w:t>
        </w:r>
      </w:hyperlink>
      <w:r w:rsidR="00977988" w:rsidRPr="007672E0">
        <w:rPr>
          <w:sz w:val="22"/>
          <w:szCs w:val="22"/>
        </w:rPr>
        <w:t xml:space="preserve"> </w:t>
      </w:r>
    </w:p>
    <w:p w14:paraId="5776195C" w14:textId="77777777" w:rsidR="009647FA" w:rsidRPr="00A72905" w:rsidRDefault="009647FA" w:rsidP="009647FA">
      <w:pPr>
        <w:pStyle w:val="ListParagraph"/>
        <w:rPr>
          <w:sz w:val="22"/>
          <w:szCs w:val="22"/>
        </w:rPr>
      </w:pPr>
    </w:p>
    <w:p w14:paraId="68B7C705" w14:textId="6A5132A5" w:rsidR="009647FA" w:rsidRPr="007672E0" w:rsidRDefault="009647FA" w:rsidP="007672E0">
      <w:pPr>
        <w:pStyle w:val="ListParagraph"/>
        <w:numPr>
          <w:ilvl w:val="0"/>
          <w:numId w:val="4"/>
        </w:numPr>
        <w:rPr>
          <w:sz w:val="22"/>
          <w:szCs w:val="22"/>
        </w:rPr>
      </w:pPr>
      <w:r w:rsidRPr="007672E0">
        <w:rPr>
          <w:b/>
          <w:sz w:val="22"/>
          <w:szCs w:val="22"/>
        </w:rPr>
        <w:t>Web Sites for Community Resources for Immigrant Families.</w:t>
      </w:r>
      <w:r w:rsidRPr="007672E0">
        <w:rPr>
          <w:sz w:val="22"/>
          <w:szCs w:val="22"/>
        </w:rPr>
        <w:t xml:space="preserve"> A brief listing of resources compiled by Mary </w:t>
      </w:r>
      <w:proofErr w:type="spellStart"/>
      <w:r w:rsidRPr="007672E0">
        <w:rPr>
          <w:sz w:val="22"/>
          <w:szCs w:val="22"/>
        </w:rPr>
        <w:t>Schilli</w:t>
      </w:r>
      <w:proofErr w:type="spellEnd"/>
      <w:r w:rsidRPr="007672E0">
        <w:rPr>
          <w:sz w:val="22"/>
          <w:szCs w:val="22"/>
        </w:rPr>
        <w:t xml:space="preserve">, </w:t>
      </w:r>
      <w:r w:rsidR="00D608D9" w:rsidRPr="007672E0">
        <w:rPr>
          <w:sz w:val="22"/>
          <w:szCs w:val="22"/>
        </w:rPr>
        <w:t xml:space="preserve">St Peter’s Catholic </w:t>
      </w:r>
      <w:r w:rsidRPr="007672E0">
        <w:rPr>
          <w:sz w:val="22"/>
          <w:szCs w:val="22"/>
        </w:rPr>
        <w:t>A Tu Lado group.</w:t>
      </w:r>
      <w:r w:rsidR="00977988" w:rsidRPr="007672E0">
        <w:rPr>
          <w:sz w:val="22"/>
          <w:szCs w:val="22"/>
        </w:rPr>
        <w:t xml:space="preserve"> (see </w:t>
      </w:r>
      <w:r w:rsidR="001240FA" w:rsidRPr="007672E0">
        <w:rPr>
          <w:sz w:val="22"/>
          <w:szCs w:val="22"/>
        </w:rPr>
        <w:t>page 2</w:t>
      </w:r>
      <w:r w:rsidR="00977988" w:rsidRPr="007672E0">
        <w:rPr>
          <w:sz w:val="22"/>
          <w:szCs w:val="22"/>
        </w:rPr>
        <w:t>)</w:t>
      </w:r>
    </w:p>
    <w:p w14:paraId="6D5AFA88" w14:textId="77777777" w:rsidR="009647FA" w:rsidRPr="00A72905" w:rsidRDefault="009647FA" w:rsidP="009647FA">
      <w:pPr>
        <w:pStyle w:val="ListParagraph"/>
        <w:rPr>
          <w:sz w:val="22"/>
          <w:szCs w:val="22"/>
        </w:rPr>
      </w:pPr>
    </w:p>
    <w:p w14:paraId="564A2CF0" w14:textId="740721DB" w:rsidR="009647FA" w:rsidRPr="007672E0" w:rsidRDefault="009647FA" w:rsidP="007672E0">
      <w:pPr>
        <w:pStyle w:val="ListParagraph"/>
        <w:numPr>
          <w:ilvl w:val="0"/>
          <w:numId w:val="4"/>
        </w:numPr>
        <w:rPr>
          <w:sz w:val="22"/>
          <w:szCs w:val="22"/>
        </w:rPr>
      </w:pPr>
      <w:r w:rsidRPr="007672E0">
        <w:rPr>
          <w:b/>
          <w:sz w:val="22"/>
          <w:szCs w:val="22"/>
        </w:rPr>
        <w:t xml:space="preserve">Resource List for Charlotte Immigrant Population. </w:t>
      </w:r>
      <w:r w:rsidRPr="007672E0">
        <w:rPr>
          <w:sz w:val="22"/>
          <w:szCs w:val="22"/>
        </w:rPr>
        <w:t xml:space="preserve">A brief listing of resources compiled by Kathryn Coiner Collier when she was </w:t>
      </w:r>
      <w:r w:rsidR="00A9361C" w:rsidRPr="007672E0">
        <w:rPr>
          <w:sz w:val="22"/>
          <w:szCs w:val="22"/>
        </w:rPr>
        <w:t>working for the Charlotte Center for Legal Advocacy counseling immigrants appearing before the Immigration Court.</w:t>
      </w:r>
      <w:r w:rsidR="00977988" w:rsidRPr="007672E0">
        <w:rPr>
          <w:sz w:val="22"/>
          <w:szCs w:val="22"/>
        </w:rPr>
        <w:t xml:space="preserve"> (</w:t>
      </w:r>
      <w:r w:rsidR="001240FA" w:rsidRPr="007672E0">
        <w:rPr>
          <w:sz w:val="22"/>
          <w:szCs w:val="22"/>
        </w:rPr>
        <w:t>page 3</w:t>
      </w:r>
      <w:r w:rsidR="00977988" w:rsidRPr="007672E0">
        <w:rPr>
          <w:sz w:val="22"/>
          <w:szCs w:val="22"/>
        </w:rPr>
        <w:t>)</w:t>
      </w:r>
    </w:p>
    <w:p w14:paraId="76AAE500" w14:textId="77777777" w:rsidR="00A9361C" w:rsidRPr="00A72905" w:rsidRDefault="00A9361C" w:rsidP="00A9361C">
      <w:pPr>
        <w:rPr>
          <w:sz w:val="22"/>
          <w:szCs w:val="22"/>
        </w:rPr>
      </w:pPr>
    </w:p>
    <w:p w14:paraId="15202DD5" w14:textId="0B742100" w:rsidR="007A3BC8" w:rsidRPr="007672E0" w:rsidRDefault="00A9361C" w:rsidP="007672E0">
      <w:pPr>
        <w:pStyle w:val="ListParagraph"/>
        <w:numPr>
          <w:ilvl w:val="0"/>
          <w:numId w:val="4"/>
        </w:numPr>
        <w:rPr>
          <w:b/>
          <w:sz w:val="22"/>
          <w:szCs w:val="22"/>
        </w:rPr>
      </w:pPr>
      <w:r w:rsidRPr="007672E0">
        <w:rPr>
          <w:b/>
          <w:sz w:val="22"/>
          <w:szCs w:val="22"/>
        </w:rPr>
        <w:t>Central Piedmont Community College English as Second Language Classes.</w:t>
      </w:r>
      <w:r w:rsidR="008411B0" w:rsidRPr="007672E0">
        <w:rPr>
          <w:b/>
          <w:sz w:val="22"/>
          <w:szCs w:val="22"/>
        </w:rPr>
        <w:t xml:space="preserve"> </w:t>
      </w:r>
      <w:hyperlink r:id="rId9" w:history="1">
        <w:r w:rsidR="008411B0" w:rsidRPr="007672E0">
          <w:rPr>
            <w:rStyle w:val="Hyperlink"/>
            <w:sz w:val="22"/>
            <w:szCs w:val="22"/>
          </w:rPr>
          <w:t>http://www.cpcc.edu/ccr/esl</w:t>
        </w:r>
      </w:hyperlink>
      <w:r w:rsidR="008411B0" w:rsidRPr="007672E0">
        <w:rPr>
          <w:sz w:val="22"/>
          <w:szCs w:val="22"/>
        </w:rPr>
        <w:t xml:space="preserve"> </w:t>
      </w:r>
    </w:p>
    <w:p w14:paraId="0E8B0F89" w14:textId="77777777" w:rsidR="00A9361C" w:rsidRPr="00A72905" w:rsidRDefault="00A9361C" w:rsidP="00A9361C">
      <w:pPr>
        <w:ind w:left="720" w:hanging="720"/>
        <w:rPr>
          <w:b/>
          <w:sz w:val="22"/>
          <w:szCs w:val="22"/>
        </w:rPr>
      </w:pPr>
    </w:p>
    <w:p w14:paraId="07DFB55E" w14:textId="604F25E0" w:rsidR="00A9361C" w:rsidRPr="007672E0" w:rsidRDefault="00A9361C" w:rsidP="007672E0">
      <w:pPr>
        <w:pStyle w:val="ListParagraph"/>
        <w:numPr>
          <w:ilvl w:val="0"/>
          <w:numId w:val="4"/>
        </w:numPr>
        <w:rPr>
          <w:rStyle w:val="Hyperlink"/>
          <w:color w:val="auto"/>
          <w:sz w:val="22"/>
          <w:szCs w:val="22"/>
          <w:u w:val="none"/>
        </w:rPr>
      </w:pPr>
      <w:r w:rsidRPr="007672E0">
        <w:rPr>
          <w:b/>
          <w:sz w:val="22"/>
          <w:szCs w:val="22"/>
        </w:rPr>
        <w:t xml:space="preserve">Free and Low-Cost Health Services in Mecklenburg County, 2014. </w:t>
      </w:r>
      <w:r w:rsidRPr="007672E0">
        <w:rPr>
          <w:sz w:val="22"/>
          <w:szCs w:val="22"/>
        </w:rPr>
        <w:t xml:space="preserve">For an updated list see </w:t>
      </w:r>
      <w:hyperlink r:id="rId10" w:history="1">
        <w:r w:rsidR="003B76DC" w:rsidRPr="007672E0">
          <w:rPr>
            <w:rStyle w:val="Hyperlink"/>
            <w:sz w:val="22"/>
            <w:szCs w:val="22"/>
          </w:rPr>
          <w:t>https://www.freeclinics.com/co/nc-mecklenburg</w:t>
        </w:r>
      </w:hyperlink>
      <w:r w:rsidR="003B76DC" w:rsidRPr="007672E0">
        <w:rPr>
          <w:rStyle w:val="Hyperlink"/>
          <w:color w:val="auto"/>
          <w:sz w:val="22"/>
          <w:szCs w:val="22"/>
          <w:u w:val="none"/>
        </w:rPr>
        <w:t>.</w:t>
      </w:r>
      <w:r w:rsidR="003B76DC" w:rsidRPr="007672E0">
        <w:rPr>
          <w:rStyle w:val="Hyperlink"/>
          <w:color w:val="auto"/>
          <w:sz w:val="22"/>
          <w:szCs w:val="22"/>
        </w:rPr>
        <w:t xml:space="preserve"> </w:t>
      </w:r>
    </w:p>
    <w:p w14:paraId="2C3D8C46" w14:textId="77777777" w:rsidR="003B76DC" w:rsidRPr="00A72905" w:rsidRDefault="003B76DC" w:rsidP="003B76DC">
      <w:pPr>
        <w:rPr>
          <w:rStyle w:val="Hyperlink"/>
          <w:color w:val="auto"/>
          <w:sz w:val="22"/>
          <w:szCs w:val="22"/>
        </w:rPr>
      </w:pPr>
    </w:p>
    <w:p w14:paraId="503B2AF3" w14:textId="2200683A" w:rsidR="00A9361C" w:rsidRPr="007672E0" w:rsidRDefault="003B76DC" w:rsidP="007672E0">
      <w:pPr>
        <w:pStyle w:val="ListParagraph"/>
        <w:numPr>
          <w:ilvl w:val="0"/>
          <w:numId w:val="4"/>
        </w:numPr>
        <w:rPr>
          <w:sz w:val="22"/>
          <w:szCs w:val="22"/>
        </w:rPr>
      </w:pPr>
      <w:r w:rsidRPr="007672E0">
        <w:rPr>
          <w:b/>
          <w:sz w:val="22"/>
          <w:szCs w:val="22"/>
        </w:rPr>
        <w:t>Dental Resources in Mecklenburg County, 2016.</w:t>
      </w:r>
      <w:r w:rsidR="008411B0" w:rsidRPr="007672E0">
        <w:rPr>
          <w:b/>
          <w:sz w:val="22"/>
          <w:szCs w:val="22"/>
        </w:rPr>
        <w:t xml:space="preserve"> </w:t>
      </w:r>
      <w:hyperlink r:id="rId11" w:history="1">
        <w:r w:rsidR="008411B0" w:rsidRPr="007672E0">
          <w:rPr>
            <w:rStyle w:val="Hyperlink"/>
            <w:sz w:val="22"/>
            <w:szCs w:val="22"/>
          </w:rPr>
          <w:t>https://www.mecknc.gov/healthdepartment/documents/dentalresourcespamphletoctober2016.pdf</w:t>
        </w:r>
      </w:hyperlink>
      <w:r w:rsidR="008411B0" w:rsidRPr="007672E0">
        <w:rPr>
          <w:sz w:val="22"/>
          <w:szCs w:val="22"/>
        </w:rPr>
        <w:t xml:space="preserve"> </w:t>
      </w:r>
    </w:p>
    <w:p w14:paraId="08EB9E19" w14:textId="77777777" w:rsidR="003B76DC" w:rsidRPr="00A72905" w:rsidRDefault="003B76DC" w:rsidP="00A9361C">
      <w:pPr>
        <w:ind w:left="720" w:hanging="720"/>
        <w:rPr>
          <w:b/>
          <w:sz w:val="22"/>
          <w:szCs w:val="22"/>
        </w:rPr>
      </w:pPr>
    </w:p>
    <w:p w14:paraId="372B5D71" w14:textId="4089290A" w:rsidR="007A3BC8" w:rsidRPr="007672E0" w:rsidRDefault="003B76DC" w:rsidP="007672E0">
      <w:pPr>
        <w:pStyle w:val="ListParagraph"/>
        <w:numPr>
          <w:ilvl w:val="0"/>
          <w:numId w:val="4"/>
        </w:numPr>
        <w:rPr>
          <w:sz w:val="22"/>
          <w:szCs w:val="22"/>
        </w:rPr>
      </w:pPr>
      <w:r w:rsidRPr="007672E0">
        <w:rPr>
          <w:b/>
          <w:sz w:val="22"/>
          <w:szCs w:val="22"/>
        </w:rPr>
        <w:t xml:space="preserve">NC Health Insurance Eligibility for Immigrants, 2018. </w:t>
      </w:r>
      <w:r w:rsidRPr="007672E0">
        <w:rPr>
          <w:sz w:val="22"/>
          <w:szCs w:val="22"/>
        </w:rPr>
        <w:t>Published by the Charlotte Center for Legal Advocacy.</w:t>
      </w:r>
      <w:r w:rsidR="001240FA" w:rsidRPr="007672E0">
        <w:rPr>
          <w:sz w:val="22"/>
          <w:szCs w:val="22"/>
        </w:rPr>
        <w:t xml:space="preserve"> </w:t>
      </w:r>
      <w:hyperlink r:id="rId12" w:history="1">
        <w:r w:rsidR="001240FA" w:rsidRPr="007672E0">
          <w:rPr>
            <w:rStyle w:val="Hyperlink"/>
            <w:sz w:val="22"/>
            <w:szCs w:val="22"/>
          </w:rPr>
          <w:t>https://www.ncjustice.org/wp-content/uploads/2018/11/Immigrant-Eligibility-Insurance-Brochure-LSSP-NCJC.pdf</w:t>
        </w:r>
      </w:hyperlink>
      <w:r w:rsidR="001240FA" w:rsidRPr="007672E0">
        <w:rPr>
          <w:sz w:val="22"/>
          <w:szCs w:val="22"/>
        </w:rPr>
        <w:t xml:space="preserve"> </w:t>
      </w:r>
    </w:p>
    <w:p w14:paraId="2A46D216" w14:textId="77777777" w:rsidR="00A72905" w:rsidRDefault="00A72905" w:rsidP="001240FA">
      <w:pPr>
        <w:ind w:left="720" w:hanging="720"/>
        <w:rPr>
          <w:b/>
          <w:sz w:val="22"/>
          <w:szCs w:val="22"/>
        </w:rPr>
      </w:pPr>
    </w:p>
    <w:p w14:paraId="553297A2" w14:textId="3E8244B1" w:rsidR="00A72905" w:rsidRPr="007672E0" w:rsidRDefault="00A72905" w:rsidP="007672E0">
      <w:pPr>
        <w:pStyle w:val="ListParagraph"/>
        <w:numPr>
          <w:ilvl w:val="0"/>
          <w:numId w:val="4"/>
        </w:numPr>
        <w:rPr>
          <w:rFonts w:eastAsia="Calibri"/>
          <w:sz w:val="22"/>
          <w:szCs w:val="22"/>
        </w:rPr>
      </w:pPr>
      <w:r w:rsidRPr="007672E0">
        <w:rPr>
          <w:rFonts w:eastAsia="Calibri"/>
          <w:b/>
          <w:sz w:val="22"/>
          <w:szCs w:val="22"/>
        </w:rPr>
        <w:t xml:space="preserve">Help with Food and Medical Care. </w:t>
      </w:r>
      <w:r w:rsidRPr="007672E0">
        <w:rPr>
          <w:rFonts w:eastAsia="Calibri"/>
          <w:sz w:val="22"/>
          <w:szCs w:val="22"/>
        </w:rPr>
        <w:t xml:space="preserve">Charlotte Center for Legal Advocacy will help persons with SNAP (Supplemental Nutrition Assistance Program) by calling 704-376-1600, ext. 3212, and with Medicaid for children by calling 855-733-3711 or go to </w:t>
      </w:r>
      <w:hyperlink r:id="rId13" w:history="1">
        <w:r w:rsidRPr="007672E0">
          <w:rPr>
            <w:rStyle w:val="Hyperlink"/>
            <w:rFonts w:eastAsia="Calibri"/>
            <w:sz w:val="22"/>
            <w:szCs w:val="22"/>
          </w:rPr>
          <w:t>www.ncnavigator.net</w:t>
        </w:r>
      </w:hyperlink>
      <w:r w:rsidRPr="007672E0">
        <w:rPr>
          <w:rFonts w:eastAsia="Calibri"/>
          <w:sz w:val="22"/>
          <w:szCs w:val="22"/>
        </w:rPr>
        <w:t xml:space="preserve">  to schedule an appointment.</w:t>
      </w:r>
    </w:p>
    <w:p w14:paraId="18B4D9B1" w14:textId="6D101A8A" w:rsidR="00122B16" w:rsidRDefault="00122B16" w:rsidP="00A72905">
      <w:pPr>
        <w:ind w:left="720" w:hanging="720"/>
        <w:rPr>
          <w:rFonts w:eastAsia="Calibri"/>
          <w:sz w:val="22"/>
          <w:szCs w:val="22"/>
        </w:rPr>
      </w:pPr>
    </w:p>
    <w:p w14:paraId="1DD705AA" w14:textId="3FC96DBC" w:rsidR="00122B16" w:rsidRDefault="00F3204A" w:rsidP="007672E0">
      <w:pPr>
        <w:pStyle w:val="ListParagraph"/>
        <w:numPr>
          <w:ilvl w:val="0"/>
          <w:numId w:val="4"/>
        </w:numPr>
        <w:rPr>
          <w:rFonts w:eastAsia="Calibri"/>
          <w:sz w:val="22"/>
          <w:szCs w:val="22"/>
        </w:rPr>
      </w:pPr>
      <w:r w:rsidRPr="007672E0">
        <w:rPr>
          <w:rFonts w:eastAsia="Calibri"/>
          <w:b/>
          <w:bCs/>
          <w:sz w:val="22"/>
          <w:szCs w:val="22"/>
        </w:rPr>
        <w:t>Project 658</w:t>
      </w:r>
      <w:r w:rsidR="005A04DB" w:rsidRPr="007672E0">
        <w:rPr>
          <w:rFonts w:eastAsia="Calibri"/>
          <w:b/>
          <w:bCs/>
          <w:sz w:val="22"/>
          <w:szCs w:val="22"/>
        </w:rPr>
        <w:t xml:space="preserve"> is a</w:t>
      </w:r>
      <w:r w:rsidRPr="007672E0">
        <w:rPr>
          <w:rFonts w:eastAsia="Calibri"/>
          <w:b/>
          <w:bCs/>
          <w:sz w:val="22"/>
          <w:szCs w:val="22"/>
        </w:rPr>
        <w:t xml:space="preserve"> Christian ministry that offers multiple services for international and refugee communities:</w:t>
      </w:r>
      <w:r w:rsidRPr="007672E0">
        <w:rPr>
          <w:rFonts w:eastAsia="Calibri"/>
          <w:sz w:val="22"/>
          <w:szCs w:val="22"/>
        </w:rPr>
        <w:t xml:space="preserve"> </w:t>
      </w:r>
      <w:r w:rsidR="005A04DB" w:rsidRPr="007672E0">
        <w:rPr>
          <w:rFonts w:eastAsia="Calibri"/>
          <w:sz w:val="22"/>
          <w:szCs w:val="22"/>
        </w:rPr>
        <w:t xml:space="preserve">Smith Family Wellness Center offers free medical and mental health services. The project serves meals, does seasonal clothing drives, provides programs for childcare, after school enrichment, and sports programs. The project also offers English as a second language classes, culinary arts school, and sewing classes. </w:t>
      </w:r>
      <w:r w:rsidR="00122B16" w:rsidRPr="007672E0">
        <w:rPr>
          <w:rFonts w:eastAsia="Calibri"/>
          <w:sz w:val="22"/>
          <w:szCs w:val="22"/>
        </w:rPr>
        <w:t xml:space="preserve"> </w:t>
      </w:r>
      <w:hyperlink r:id="rId14" w:history="1">
        <w:r w:rsidR="005A04DB" w:rsidRPr="007672E0">
          <w:rPr>
            <w:rStyle w:val="Hyperlink"/>
            <w:rFonts w:eastAsia="Calibri"/>
            <w:sz w:val="22"/>
            <w:szCs w:val="22"/>
          </w:rPr>
          <w:t>https://project658.com</w:t>
        </w:r>
      </w:hyperlink>
      <w:r w:rsidR="005A04DB" w:rsidRPr="007672E0">
        <w:rPr>
          <w:rFonts w:eastAsia="Calibri"/>
          <w:sz w:val="22"/>
          <w:szCs w:val="22"/>
        </w:rPr>
        <w:t xml:space="preserve">. </w:t>
      </w:r>
    </w:p>
    <w:p w14:paraId="2E03ED4F" w14:textId="77777777" w:rsidR="00CC34AF" w:rsidRPr="00CC34AF" w:rsidRDefault="00CC34AF" w:rsidP="00CC34AF">
      <w:pPr>
        <w:pStyle w:val="ListParagraph"/>
        <w:rPr>
          <w:rFonts w:eastAsia="Calibri"/>
          <w:sz w:val="22"/>
          <w:szCs w:val="22"/>
        </w:rPr>
      </w:pPr>
    </w:p>
    <w:p w14:paraId="1948766A" w14:textId="52425874" w:rsidR="00122B16" w:rsidRPr="00A72905" w:rsidRDefault="00CC34AF" w:rsidP="007C505E">
      <w:pPr>
        <w:pStyle w:val="ListParagraph"/>
        <w:numPr>
          <w:ilvl w:val="0"/>
          <w:numId w:val="4"/>
        </w:numPr>
        <w:shd w:val="clear" w:color="auto" w:fill="FFFFFF"/>
        <w:rPr>
          <w:rFonts w:eastAsia="Calibri"/>
          <w:sz w:val="22"/>
          <w:szCs w:val="22"/>
        </w:rPr>
      </w:pPr>
      <w:r w:rsidRPr="00CC34AF">
        <w:rPr>
          <w:b/>
          <w:bCs/>
          <w:sz w:val="22"/>
          <w:szCs w:val="22"/>
        </w:rPr>
        <w:t>Brave Step</w:t>
      </w:r>
      <w:r w:rsidRPr="00CC34AF">
        <w:rPr>
          <w:sz w:val="22"/>
          <w:szCs w:val="22"/>
        </w:rPr>
        <w:t xml:space="preserve"> is a nonprofit agency in Charlotte/Mecklenburg that provides support and counseling for women and men who have been sexually assaulted</w:t>
      </w:r>
      <w:r w:rsidRPr="00CC34AF">
        <w:t xml:space="preserve">. </w:t>
      </w:r>
      <w:hyperlink r:id="rId15" w:history="1">
        <w:r w:rsidRPr="0050232B">
          <w:rPr>
            <w:rStyle w:val="Hyperlink"/>
          </w:rPr>
          <w:t>https://bravestep.org/</w:t>
        </w:r>
      </w:hyperlink>
      <w:r>
        <w:rPr>
          <w:rStyle w:val="Hyperlink"/>
        </w:rPr>
        <w:t xml:space="preserve">;   </w:t>
      </w:r>
    </w:p>
    <w:p w14:paraId="22A4391A" w14:textId="69F9ABF5" w:rsidR="00A72905" w:rsidRPr="00A72905" w:rsidRDefault="00A72905" w:rsidP="001240FA">
      <w:pPr>
        <w:ind w:left="720" w:hanging="720"/>
        <w:rPr>
          <w:b/>
          <w:sz w:val="22"/>
          <w:szCs w:val="22"/>
        </w:rPr>
      </w:pPr>
    </w:p>
    <w:bookmarkStart w:id="0" w:name="_MON_1614406951"/>
    <w:bookmarkEnd w:id="0"/>
    <w:p w14:paraId="3F6A04A3" w14:textId="00A7A482" w:rsidR="001240FA" w:rsidRDefault="00EE074B" w:rsidP="001240FA">
      <w:pPr>
        <w:ind w:left="720" w:hanging="720"/>
        <w:rPr>
          <w:sz w:val="28"/>
          <w:szCs w:val="28"/>
        </w:rPr>
      </w:pPr>
      <w:r>
        <w:rPr>
          <w:noProof/>
          <w:sz w:val="28"/>
          <w:szCs w:val="28"/>
        </w:rPr>
        <w:object w:dxaOrig="9465" w:dyaOrig="13093" w14:anchorId="036C3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4.15pt;height:655.2pt;mso-width-percent:0;mso-height-percent:0;mso-width-percent:0;mso-height-percent:0" o:ole="">
            <v:imagedata r:id="rId16" o:title=""/>
          </v:shape>
        </w:object>
      </w:r>
    </w:p>
    <w:p w14:paraId="31FCFFA1" w14:textId="51E78A4B" w:rsidR="001240FA" w:rsidRDefault="001240FA" w:rsidP="001240FA">
      <w:pPr>
        <w:ind w:left="720" w:hanging="720"/>
        <w:rPr>
          <w:sz w:val="28"/>
          <w:szCs w:val="28"/>
        </w:rPr>
      </w:pPr>
    </w:p>
    <w:p w14:paraId="46010089" w14:textId="77777777" w:rsidR="006B588E" w:rsidRDefault="006B588E" w:rsidP="001240FA">
      <w:pPr>
        <w:ind w:left="720" w:hanging="720"/>
        <w:rPr>
          <w:noProof/>
          <w:sz w:val="28"/>
          <w:szCs w:val="28"/>
        </w:rPr>
      </w:pPr>
    </w:p>
    <w:p w14:paraId="180D4558" w14:textId="77777777" w:rsidR="00742CCC" w:rsidRPr="00742CCC" w:rsidRDefault="00742CCC" w:rsidP="00742CCC">
      <w:pPr>
        <w:rPr>
          <w:rFonts w:cs="Arial"/>
          <w:b/>
          <w:bCs/>
          <w:color w:val="1D2228"/>
        </w:rPr>
      </w:pPr>
      <w:r w:rsidRPr="00742CCC">
        <w:rPr>
          <w:rFonts w:cs="Arial"/>
          <w:b/>
          <w:bCs/>
          <w:color w:val="1D2228"/>
        </w:rPr>
        <w:t xml:space="preserve">Community Resources from Migrant Assistance Project:  </w:t>
      </w:r>
    </w:p>
    <w:p w14:paraId="502A0CF2" w14:textId="77777777" w:rsidR="00742CCC" w:rsidRPr="00742CCC" w:rsidRDefault="00742CCC" w:rsidP="00742CCC">
      <w:pPr>
        <w:rPr>
          <w:rFonts w:cs="Arial"/>
          <w:b/>
          <w:bCs/>
          <w:color w:val="1D2228"/>
        </w:rPr>
      </w:pPr>
    </w:p>
    <w:p w14:paraId="783F80CB" w14:textId="77777777" w:rsidR="00742CCC" w:rsidRPr="00742CCC" w:rsidRDefault="00742CCC" w:rsidP="00742CCC">
      <w:pPr>
        <w:rPr>
          <w:rFonts w:cs="Arial"/>
          <w:b/>
          <w:bCs/>
          <w:color w:val="1D2228"/>
        </w:rPr>
      </w:pPr>
      <w:proofErr w:type="spellStart"/>
      <w:r w:rsidRPr="00742CCC">
        <w:rPr>
          <w:rFonts w:cs="Arial"/>
          <w:b/>
          <w:bCs/>
          <w:color w:val="1D2228"/>
        </w:rPr>
        <w:t>Recursos</w:t>
      </w:r>
      <w:proofErr w:type="spellEnd"/>
      <w:r w:rsidRPr="00742CCC">
        <w:rPr>
          <w:rFonts w:cs="Arial"/>
          <w:b/>
          <w:bCs/>
          <w:color w:val="1D2228"/>
        </w:rPr>
        <w:t xml:space="preserve"> Para </w:t>
      </w:r>
      <w:proofErr w:type="spellStart"/>
      <w:r w:rsidRPr="00742CCC">
        <w:rPr>
          <w:rFonts w:cs="Arial"/>
          <w:b/>
          <w:bCs/>
          <w:color w:val="1D2228"/>
        </w:rPr>
        <w:t>Su</w:t>
      </w:r>
      <w:proofErr w:type="spellEnd"/>
      <w:r w:rsidRPr="00742CCC">
        <w:rPr>
          <w:rFonts w:cs="Arial"/>
          <w:b/>
          <w:bCs/>
          <w:color w:val="1D2228"/>
        </w:rPr>
        <w:t xml:space="preserve"> Familia/ Resources for your Family</w:t>
      </w:r>
    </w:p>
    <w:p w14:paraId="373CE6A1" w14:textId="77777777" w:rsidR="00742CCC" w:rsidRPr="00742CCC" w:rsidRDefault="00742CCC" w:rsidP="00742CCC">
      <w:pPr>
        <w:rPr>
          <w:rFonts w:cs="Arial"/>
          <w:color w:val="1D2228"/>
        </w:rPr>
      </w:pPr>
    </w:p>
    <w:p w14:paraId="36688422" w14:textId="77777777" w:rsidR="00742CCC" w:rsidRPr="00742CCC" w:rsidRDefault="00742CCC" w:rsidP="00742CCC">
      <w:pPr>
        <w:rPr>
          <w:rFonts w:cs="Arial"/>
          <w:color w:val="1D2228"/>
        </w:rPr>
      </w:pPr>
      <w:r w:rsidRPr="00742CCC">
        <w:rPr>
          <w:rFonts w:cs="Arial"/>
          <w:color w:val="1D2228"/>
        </w:rPr>
        <w:t xml:space="preserve">This is a useful document for your partners, especially since it is in Spanish and contains a wide variety of resources.  It is updated periodically and can be reached at:  </w:t>
      </w:r>
    </w:p>
    <w:p w14:paraId="62A1D76E" w14:textId="77777777" w:rsidR="00742CCC" w:rsidRPr="00742CCC" w:rsidRDefault="00742CCC" w:rsidP="00742CCC">
      <w:pPr>
        <w:rPr>
          <w:rFonts w:cs="Arial"/>
          <w:color w:val="1D2228"/>
        </w:rPr>
      </w:pPr>
    </w:p>
    <w:p w14:paraId="75D270F2" w14:textId="77777777" w:rsidR="00742CCC" w:rsidRPr="00742CCC" w:rsidRDefault="00742CCC" w:rsidP="00742CCC">
      <w:pPr>
        <w:rPr>
          <w:rFonts w:cs="Arial"/>
          <w:color w:val="1D2228"/>
        </w:rPr>
      </w:pPr>
      <w:r w:rsidRPr="00742CCC">
        <w:rPr>
          <w:rFonts w:cs="Arial"/>
          <w:color w:val="1D2228"/>
        </w:rPr>
        <w:t> </w:t>
      </w:r>
      <w:hyperlink r:id="rId18" w:tgtFrame="_blank" w:history="1">
        <w:r w:rsidRPr="00742CCC">
          <w:rPr>
            <w:rStyle w:val="Hyperlink"/>
            <w:rFonts w:cs="Arial"/>
            <w:color w:val="196AD4"/>
          </w:rPr>
          <w:t>https://docs.google.com/document/d/17rijhxwpUDALi0T_R09qk5SvQi4TO9wusyxJBOGfvtY/edit?usp=sharing</w:t>
        </w:r>
      </w:hyperlink>
    </w:p>
    <w:p w14:paraId="2543F9E3" w14:textId="77777777" w:rsidR="00742CCC" w:rsidRPr="00742CCC" w:rsidRDefault="00742CCC" w:rsidP="00742CCC">
      <w:pPr>
        <w:rPr>
          <w:rFonts w:cs="Arial"/>
          <w:color w:val="1D2228"/>
        </w:rPr>
      </w:pPr>
    </w:p>
    <w:p w14:paraId="3BD64A9D" w14:textId="77777777" w:rsidR="00742CCC" w:rsidRPr="00742CCC" w:rsidRDefault="00742CCC" w:rsidP="00742CCC">
      <w:pPr>
        <w:rPr>
          <w:rFonts w:cs="Arial"/>
          <w:color w:val="1D2228"/>
        </w:rPr>
      </w:pPr>
    </w:p>
    <w:p w14:paraId="26F93803" w14:textId="77777777" w:rsidR="00742CCC" w:rsidRPr="00742CCC" w:rsidRDefault="00742CCC" w:rsidP="00742CCC">
      <w:pPr>
        <w:rPr>
          <w:rFonts w:cs="Arial"/>
          <w:color w:val="1D2228"/>
        </w:rPr>
      </w:pPr>
    </w:p>
    <w:p w14:paraId="41E68FCD" w14:textId="77777777" w:rsidR="00742CCC" w:rsidRPr="00742CCC" w:rsidRDefault="00742CCC" w:rsidP="00742CCC">
      <w:pPr>
        <w:rPr>
          <w:rFonts w:cs="Arial"/>
          <w:color w:val="1D2228"/>
        </w:rPr>
      </w:pPr>
      <w:r w:rsidRPr="00742CCC">
        <w:rPr>
          <w:rFonts w:cs="Arial"/>
          <w:b/>
          <w:bCs/>
          <w:color w:val="1D2228"/>
        </w:rPr>
        <w:t>Coalition for Cultural Compassion</w:t>
      </w:r>
      <w:r>
        <w:rPr>
          <w:rFonts w:cs="Arial"/>
          <w:b/>
          <w:bCs/>
          <w:color w:val="1D2228"/>
        </w:rPr>
        <w:t xml:space="preserve">.  </w:t>
      </w:r>
      <w:r>
        <w:rPr>
          <w:rFonts w:cs="Arial"/>
          <w:color w:val="1D2228"/>
        </w:rPr>
        <w:t>P</w:t>
      </w:r>
      <w:r w:rsidRPr="00742CCC">
        <w:rPr>
          <w:rFonts w:cs="Arial"/>
          <w:color w:val="1D2228"/>
        </w:rPr>
        <w:t xml:space="preserve">rovides </w:t>
      </w:r>
      <w:r>
        <w:rPr>
          <w:rFonts w:cs="Arial"/>
          <w:color w:val="1D2228"/>
        </w:rPr>
        <w:t xml:space="preserve">free </w:t>
      </w:r>
      <w:r w:rsidRPr="00742CCC">
        <w:rPr>
          <w:rFonts w:cs="Arial"/>
          <w:color w:val="1D2228"/>
        </w:rPr>
        <w:t xml:space="preserve">clothes and other items through its </w:t>
      </w:r>
    </w:p>
    <w:p w14:paraId="4527749A" w14:textId="77777777" w:rsidR="00742CCC" w:rsidRPr="00742CCC" w:rsidRDefault="00742CCC" w:rsidP="00742CCC">
      <w:pPr>
        <w:rPr>
          <w:rFonts w:cs="Arial"/>
          <w:color w:val="0070C0"/>
          <w:u w:val="single"/>
        </w:rPr>
      </w:pPr>
      <w:r w:rsidRPr="00742CCC">
        <w:rPr>
          <w:rFonts w:cs="Arial"/>
        </w:rPr>
        <w:t xml:space="preserve">Compassion Closet.  Contact them at </w:t>
      </w:r>
      <w:r w:rsidRPr="00742CCC">
        <w:rPr>
          <w:rFonts w:cs="Arial"/>
          <w:color w:val="0070C0"/>
          <w:u w:val="single"/>
        </w:rPr>
        <w:t>https://culturalcompassion.org/compassion-closet/</w:t>
      </w:r>
    </w:p>
    <w:p w14:paraId="15B11C94" w14:textId="77777777" w:rsidR="00742CCC" w:rsidRPr="00742CCC" w:rsidRDefault="00742CCC" w:rsidP="00742CCC">
      <w:pPr>
        <w:rPr>
          <w:rFonts w:cs="Arial"/>
          <w:color w:val="0070C0"/>
        </w:rPr>
      </w:pPr>
      <w:r w:rsidRPr="00742CCC">
        <w:rPr>
          <w:rFonts w:cs="Arial"/>
          <w:color w:val="0070C0"/>
        </w:rPr>
        <w:t xml:space="preserve"> </w:t>
      </w:r>
    </w:p>
    <w:p w14:paraId="46A20B12" w14:textId="77777777" w:rsidR="00742CCC" w:rsidRPr="00742CCC" w:rsidRDefault="00742CCC" w:rsidP="00742CCC">
      <w:pPr>
        <w:rPr>
          <w:rFonts w:cs="Arial"/>
        </w:rPr>
      </w:pPr>
    </w:p>
    <w:p w14:paraId="518F78F2" w14:textId="77777777" w:rsidR="00742CCC" w:rsidRPr="00742CCC" w:rsidRDefault="00742CCC" w:rsidP="00742CCC">
      <w:pPr>
        <w:rPr>
          <w:rFonts w:cs="Arial"/>
        </w:rPr>
      </w:pPr>
    </w:p>
    <w:p w14:paraId="081FB9BA" w14:textId="77777777" w:rsidR="00742CCC" w:rsidRPr="00742CCC" w:rsidRDefault="00742CCC" w:rsidP="00742CCC">
      <w:pPr>
        <w:ind w:left="720" w:hanging="720"/>
        <w:rPr>
          <w:rFonts w:cs="Arial"/>
          <w:sz w:val="22"/>
          <w:szCs w:val="22"/>
        </w:rPr>
      </w:pPr>
    </w:p>
    <w:p w14:paraId="1E599083" w14:textId="77777777" w:rsidR="006B588E" w:rsidRDefault="006B588E" w:rsidP="001240FA">
      <w:pPr>
        <w:ind w:left="720" w:hanging="720"/>
        <w:rPr>
          <w:noProof/>
          <w:sz w:val="28"/>
          <w:szCs w:val="28"/>
        </w:rPr>
      </w:pPr>
    </w:p>
    <w:p w14:paraId="25CC31D3" w14:textId="77777777" w:rsidR="006B588E" w:rsidRDefault="006B588E" w:rsidP="001240FA">
      <w:pPr>
        <w:ind w:left="720" w:hanging="720"/>
        <w:rPr>
          <w:noProof/>
          <w:sz w:val="28"/>
          <w:szCs w:val="28"/>
        </w:rPr>
      </w:pPr>
    </w:p>
    <w:p w14:paraId="0D7D6825" w14:textId="77777777" w:rsidR="006B588E" w:rsidRDefault="006B588E" w:rsidP="001240FA">
      <w:pPr>
        <w:ind w:left="720" w:hanging="720"/>
        <w:rPr>
          <w:noProof/>
          <w:sz w:val="28"/>
          <w:szCs w:val="28"/>
        </w:rPr>
      </w:pPr>
    </w:p>
    <w:p w14:paraId="692C8F18" w14:textId="77777777" w:rsidR="006B588E" w:rsidRDefault="006B588E" w:rsidP="001240FA">
      <w:pPr>
        <w:ind w:left="720" w:hanging="720"/>
        <w:rPr>
          <w:noProof/>
          <w:sz w:val="28"/>
          <w:szCs w:val="28"/>
        </w:rPr>
      </w:pPr>
    </w:p>
    <w:p w14:paraId="1128B07B" w14:textId="77777777" w:rsidR="006B588E" w:rsidRDefault="006B588E" w:rsidP="001240FA">
      <w:pPr>
        <w:ind w:left="720" w:hanging="720"/>
        <w:rPr>
          <w:noProof/>
          <w:sz w:val="28"/>
          <w:szCs w:val="28"/>
        </w:rPr>
      </w:pPr>
    </w:p>
    <w:p w14:paraId="65A713B4" w14:textId="77777777" w:rsidR="006B588E" w:rsidRDefault="006B588E" w:rsidP="001240FA">
      <w:pPr>
        <w:ind w:left="720" w:hanging="720"/>
        <w:rPr>
          <w:noProof/>
          <w:sz w:val="28"/>
          <w:szCs w:val="28"/>
        </w:rPr>
      </w:pPr>
    </w:p>
    <w:p w14:paraId="3D2D4064" w14:textId="77777777" w:rsidR="006B588E" w:rsidRDefault="006B588E" w:rsidP="001240FA">
      <w:pPr>
        <w:ind w:left="720" w:hanging="720"/>
        <w:rPr>
          <w:noProof/>
          <w:sz w:val="28"/>
          <w:szCs w:val="28"/>
        </w:rPr>
      </w:pPr>
    </w:p>
    <w:p w14:paraId="47FD32CF" w14:textId="77777777" w:rsidR="006B588E" w:rsidRDefault="006B588E" w:rsidP="001240FA">
      <w:pPr>
        <w:ind w:left="720" w:hanging="720"/>
        <w:rPr>
          <w:noProof/>
          <w:sz w:val="28"/>
          <w:szCs w:val="28"/>
        </w:rPr>
      </w:pPr>
    </w:p>
    <w:p w14:paraId="3E8F5926" w14:textId="77777777" w:rsidR="006B588E" w:rsidRDefault="006B588E" w:rsidP="001240FA">
      <w:pPr>
        <w:ind w:left="720" w:hanging="720"/>
        <w:rPr>
          <w:noProof/>
          <w:sz w:val="28"/>
          <w:szCs w:val="28"/>
        </w:rPr>
      </w:pPr>
    </w:p>
    <w:p w14:paraId="0DCB5457" w14:textId="77777777" w:rsidR="006B588E" w:rsidRDefault="006B588E" w:rsidP="001240FA">
      <w:pPr>
        <w:ind w:left="720" w:hanging="720"/>
        <w:rPr>
          <w:noProof/>
          <w:sz w:val="28"/>
          <w:szCs w:val="28"/>
        </w:rPr>
      </w:pPr>
    </w:p>
    <w:p w14:paraId="6120EB52" w14:textId="77777777" w:rsidR="006B588E" w:rsidRDefault="006B588E" w:rsidP="001240FA">
      <w:pPr>
        <w:ind w:left="720" w:hanging="720"/>
        <w:rPr>
          <w:noProof/>
          <w:sz w:val="28"/>
          <w:szCs w:val="28"/>
        </w:rPr>
      </w:pPr>
    </w:p>
    <w:p w14:paraId="147124EC" w14:textId="77777777" w:rsidR="006B588E" w:rsidRDefault="006B588E" w:rsidP="001240FA">
      <w:pPr>
        <w:ind w:left="720" w:hanging="720"/>
        <w:rPr>
          <w:noProof/>
          <w:sz w:val="28"/>
          <w:szCs w:val="28"/>
        </w:rPr>
      </w:pPr>
    </w:p>
    <w:p w14:paraId="0E521C1A" w14:textId="77777777" w:rsidR="006B588E" w:rsidRDefault="006B588E" w:rsidP="001240FA">
      <w:pPr>
        <w:ind w:left="720" w:hanging="720"/>
        <w:rPr>
          <w:noProof/>
          <w:sz w:val="28"/>
          <w:szCs w:val="28"/>
        </w:rPr>
      </w:pPr>
    </w:p>
    <w:p w14:paraId="2ABFC2D1" w14:textId="77777777" w:rsidR="006B588E" w:rsidRDefault="006B588E" w:rsidP="001240FA">
      <w:pPr>
        <w:ind w:left="720" w:hanging="720"/>
        <w:rPr>
          <w:noProof/>
          <w:sz w:val="28"/>
          <w:szCs w:val="28"/>
        </w:rPr>
      </w:pPr>
    </w:p>
    <w:p w14:paraId="7BFB16FC" w14:textId="77777777" w:rsidR="006B588E" w:rsidRDefault="006B588E" w:rsidP="00742CCC">
      <w:pPr>
        <w:rPr>
          <w:noProof/>
          <w:sz w:val="28"/>
          <w:szCs w:val="28"/>
        </w:rPr>
      </w:pPr>
    </w:p>
    <w:bookmarkStart w:id="1" w:name="_MON_1614406998"/>
    <w:bookmarkEnd w:id="1"/>
    <w:p w14:paraId="3AB15209" w14:textId="47C5663E" w:rsidR="001240FA" w:rsidRPr="00F3080B" w:rsidRDefault="00EE074B" w:rsidP="001240FA">
      <w:pPr>
        <w:ind w:left="720" w:hanging="720"/>
        <w:rPr>
          <w:sz w:val="22"/>
          <w:szCs w:val="22"/>
        </w:rPr>
      </w:pPr>
      <w:r w:rsidRPr="004247B8">
        <w:rPr>
          <w:noProof/>
          <w:sz w:val="22"/>
          <w:szCs w:val="22"/>
        </w:rPr>
        <w:object w:dxaOrig="11376" w:dyaOrig="13920" w14:anchorId="7AF02579">
          <v:shape id="_x0000_i1025" type="#_x0000_t75" alt="" style="width:606.85pt;height:744.7pt;mso-width-percent:0;mso-height-percent:0;mso-width-percent:0;mso-height-percent:0" o:ole="">
            <v:imagedata r:id="rId19" o:title=""/>
          </v:shape>
        </w:object>
      </w:r>
    </w:p>
    <w:sectPr w:rsidR="001240FA" w:rsidRPr="00F3080B" w:rsidSect="006B588E">
      <w:foot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543D" w14:textId="77777777" w:rsidR="00EE074B" w:rsidRDefault="00EE074B" w:rsidP="001240FA">
      <w:r>
        <w:separator/>
      </w:r>
    </w:p>
  </w:endnote>
  <w:endnote w:type="continuationSeparator" w:id="0">
    <w:p w14:paraId="6CFAAD98" w14:textId="77777777" w:rsidR="00EE074B" w:rsidRDefault="00EE074B" w:rsidP="0012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63898"/>
      <w:docPartObj>
        <w:docPartGallery w:val="Page Numbers (Bottom of Page)"/>
        <w:docPartUnique/>
      </w:docPartObj>
    </w:sdtPr>
    <w:sdtEndPr>
      <w:rPr>
        <w:noProof/>
      </w:rPr>
    </w:sdtEndPr>
    <w:sdtContent>
      <w:p w14:paraId="2B714662" w14:textId="7D63A623" w:rsidR="001240FA" w:rsidRDefault="00124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4BC07" w14:textId="1F4B6B38" w:rsidR="001240FA" w:rsidRDefault="001240FA">
    <w:pPr>
      <w:pStyle w:val="Footer"/>
    </w:pPr>
  </w:p>
  <w:p w14:paraId="2B5CF4DF" w14:textId="77777777" w:rsidR="006B588E" w:rsidRDefault="006B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B8D3" w14:textId="77777777" w:rsidR="00EE074B" w:rsidRDefault="00EE074B" w:rsidP="001240FA">
      <w:r>
        <w:separator/>
      </w:r>
    </w:p>
  </w:footnote>
  <w:footnote w:type="continuationSeparator" w:id="0">
    <w:p w14:paraId="7DC4CDF5" w14:textId="77777777" w:rsidR="00EE074B" w:rsidRDefault="00EE074B" w:rsidP="0012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CD9"/>
    <w:multiLevelType w:val="hybridMultilevel"/>
    <w:tmpl w:val="564C3DBE"/>
    <w:lvl w:ilvl="0" w:tplc="27D8FE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140F4"/>
    <w:multiLevelType w:val="hybridMultilevel"/>
    <w:tmpl w:val="7420754A"/>
    <w:lvl w:ilvl="0" w:tplc="476684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76D02"/>
    <w:multiLevelType w:val="multilevel"/>
    <w:tmpl w:val="52A61D6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712F6FBF"/>
    <w:multiLevelType w:val="multilevel"/>
    <w:tmpl w:val="8C4CAC90"/>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C8"/>
    <w:rsid w:val="000051A3"/>
    <w:rsid w:val="00122B16"/>
    <w:rsid w:val="001240FA"/>
    <w:rsid w:val="001A0EBD"/>
    <w:rsid w:val="00227DE3"/>
    <w:rsid w:val="00241CF8"/>
    <w:rsid w:val="00255F73"/>
    <w:rsid w:val="00261A19"/>
    <w:rsid w:val="0029574A"/>
    <w:rsid w:val="002E1208"/>
    <w:rsid w:val="003B76DC"/>
    <w:rsid w:val="004247B8"/>
    <w:rsid w:val="0042659C"/>
    <w:rsid w:val="0049298D"/>
    <w:rsid w:val="005A04DB"/>
    <w:rsid w:val="005C05F2"/>
    <w:rsid w:val="005F28B3"/>
    <w:rsid w:val="005F74FC"/>
    <w:rsid w:val="00674D79"/>
    <w:rsid w:val="006B588E"/>
    <w:rsid w:val="007371CF"/>
    <w:rsid w:val="00742CCC"/>
    <w:rsid w:val="007672E0"/>
    <w:rsid w:val="007A3BC8"/>
    <w:rsid w:val="00832F25"/>
    <w:rsid w:val="008411B0"/>
    <w:rsid w:val="00925E92"/>
    <w:rsid w:val="009647FA"/>
    <w:rsid w:val="00977988"/>
    <w:rsid w:val="009D0469"/>
    <w:rsid w:val="00A35104"/>
    <w:rsid w:val="00A37495"/>
    <w:rsid w:val="00A72905"/>
    <w:rsid w:val="00A9361C"/>
    <w:rsid w:val="00B4100F"/>
    <w:rsid w:val="00B54199"/>
    <w:rsid w:val="00B94915"/>
    <w:rsid w:val="00CC34AF"/>
    <w:rsid w:val="00D1651E"/>
    <w:rsid w:val="00D341AA"/>
    <w:rsid w:val="00D608D9"/>
    <w:rsid w:val="00DA5E55"/>
    <w:rsid w:val="00EE074B"/>
    <w:rsid w:val="00F3080B"/>
    <w:rsid w:val="00F3204A"/>
    <w:rsid w:val="00F4694E"/>
    <w:rsid w:val="00F72BBD"/>
    <w:rsid w:val="00FC3E32"/>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1545"/>
  <w15:chartTrackingRefBased/>
  <w15:docId w15:val="{5A8CE0D1-0A8E-4429-BD06-89032E47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BC8"/>
    <w:rPr>
      <w:color w:val="0563C1" w:themeColor="hyperlink"/>
      <w:u w:val="single"/>
    </w:rPr>
  </w:style>
  <w:style w:type="character" w:styleId="UnresolvedMention">
    <w:name w:val="Unresolved Mention"/>
    <w:basedOn w:val="DefaultParagraphFont"/>
    <w:uiPriority w:val="99"/>
    <w:semiHidden/>
    <w:unhideWhenUsed/>
    <w:rsid w:val="007A3BC8"/>
    <w:rPr>
      <w:color w:val="605E5C"/>
      <w:shd w:val="clear" w:color="auto" w:fill="E1DFDD"/>
    </w:rPr>
  </w:style>
  <w:style w:type="paragraph" w:styleId="ListParagraph">
    <w:name w:val="List Paragraph"/>
    <w:basedOn w:val="Normal"/>
    <w:uiPriority w:val="34"/>
    <w:qFormat/>
    <w:rsid w:val="007A3BC8"/>
    <w:pPr>
      <w:ind w:left="720"/>
      <w:contextualSpacing/>
    </w:pPr>
  </w:style>
  <w:style w:type="character" w:styleId="FollowedHyperlink">
    <w:name w:val="FollowedHyperlink"/>
    <w:basedOn w:val="DefaultParagraphFont"/>
    <w:uiPriority w:val="99"/>
    <w:semiHidden/>
    <w:unhideWhenUsed/>
    <w:rsid w:val="00977988"/>
    <w:rPr>
      <w:color w:val="954F72" w:themeColor="followedHyperlink"/>
      <w:u w:val="single"/>
    </w:rPr>
  </w:style>
  <w:style w:type="paragraph" w:styleId="Header">
    <w:name w:val="header"/>
    <w:basedOn w:val="Normal"/>
    <w:link w:val="HeaderChar"/>
    <w:uiPriority w:val="99"/>
    <w:unhideWhenUsed/>
    <w:rsid w:val="001240FA"/>
    <w:pPr>
      <w:tabs>
        <w:tab w:val="center" w:pos="4680"/>
        <w:tab w:val="right" w:pos="9360"/>
      </w:tabs>
    </w:pPr>
  </w:style>
  <w:style w:type="character" w:customStyle="1" w:styleId="HeaderChar">
    <w:name w:val="Header Char"/>
    <w:basedOn w:val="DefaultParagraphFont"/>
    <w:link w:val="Header"/>
    <w:uiPriority w:val="99"/>
    <w:rsid w:val="001240FA"/>
  </w:style>
  <w:style w:type="paragraph" w:styleId="Footer">
    <w:name w:val="footer"/>
    <w:basedOn w:val="Normal"/>
    <w:link w:val="FooterChar"/>
    <w:uiPriority w:val="99"/>
    <w:unhideWhenUsed/>
    <w:rsid w:val="001240FA"/>
    <w:pPr>
      <w:tabs>
        <w:tab w:val="center" w:pos="4680"/>
        <w:tab w:val="right" w:pos="9360"/>
      </w:tabs>
    </w:pPr>
  </w:style>
  <w:style w:type="character" w:customStyle="1" w:styleId="FooterChar">
    <w:name w:val="Footer Char"/>
    <w:basedOn w:val="DefaultParagraphFont"/>
    <w:link w:val="Footer"/>
    <w:uiPriority w:val="99"/>
    <w:rsid w:val="0012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Hester</dc:creator>
  <cp:keywords/>
  <dc:description/>
  <cp:lastModifiedBy>Microsoft Office User</cp:lastModifiedBy>
  <cp:revision>3</cp:revision>
  <cp:lastPrinted>2022-03-09T18:49:00Z</cp:lastPrinted>
  <dcterms:created xsi:type="dcterms:W3CDTF">2021-01-15T17:08:00Z</dcterms:created>
  <dcterms:modified xsi:type="dcterms:W3CDTF">2022-03-09T18:53:00Z</dcterms:modified>
</cp:coreProperties>
</file>